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D7" w:rsidRDefault="005612A5" w:rsidP="009434D7">
      <w:pPr>
        <w:jc w:val="right"/>
      </w:pPr>
      <w:r w:rsidRPr="005612A5">
        <w:rPr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5pt;margin-top:-7.5pt;width:230.35pt;height:63.85pt;z-index:251669504;mso-height-percent:200;mso-height-percent:200;mso-width-relative:margin;mso-height-relative:margin" stroked="f">
            <v:textbox style="mso-next-textbox:#_x0000_s1031;mso-fit-shape-to-text:t">
              <w:txbxContent>
                <w:p w:rsidR="005C5AE9" w:rsidRPr="005C5AE9" w:rsidRDefault="005C5AE9" w:rsidP="009434D7">
                  <w:pPr>
                    <w:jc w:val="center"/>
                    <w:rPr>
                      <w:rFonts w:ascii="Papyrus" w:hAnsi="Papyrus"/>
                      <w:sz w:val="72"/>
                    </w:rPr>
                  </w:pPr>
                  <w:r w:rsidRPr="005C5AE9">
                    <w:rPr>
                      <w:rFonts w:ascii="Papyrus" w:hAnsi="Papyrus"/>
                      <w:sz w:val="72"/>
                    </w:rPr>
                    <w:t>Class News</w:t>
                  </w:r>
                </w:p>
              </w:txbxContent>
            </v:textbox>
          </v:shape>
        </w:pict>
      </w:r>
      <w:r w:rsidR="00113C4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" o:spid="_x0000_s1032" type="#_x0000_t202" style="position:absolute;left:0;text-align:left;margin-left:343.95pt;margin-top:-20.55pt;width:163.85pt;height:43pt;rotation:1311373fd;z-index:-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" fillcolor="white [3201]" stroked="f" strokeweight=".5pt">
            <v:textbox style="mso-next-textbox:#Text Box 10">
              <w:txbxContent>
                <w:p w:rsidR="009434D7" w:rsidRDefault="000322EC" w:rsidP="009434D7">
                  <w:pPr>
                    <w:jc w:val="center"/>
                  </w:pPr>
                  <w:hyperlink r:id="rId7" w:history="1">
                    <w:r w:rsidRPr="00A94D58">
                      <w:rPr>
                        <w:rStyle w:val="Hyperlink"/>
                      </w:rPr>
                      <w:t>www.midvalesecondgrade.com</w:t>
                    </w:r>
                  </w:hyperlink>
                </w:p>
                <w:p w:rsidR="000322EC" w:rsidRDefault="000322EC" w:rsidP="009434D7">
                  <w:pPr>
                    <w:jc w:val="center"/>
                  </w:pPr>
                  <w:r>
                    <w:t>330-827-8096</w:t>
                  </w:r>
                </w:p>
              </w:txbxContent>
            </v:textbox>
          </v:shape>
        </w:pict>
      </w:r>
    </w:p>
    <w:p w:rsidR="00FD12DA" w:rsidRPr="000322EC" w:rsidRDefault="000322EC" w:rsidP="000322EC">
      <w:pPr>
        <w:ind w:left="7200"/>
        <w:rPr>
          <w:b/>
          <w:sz w:val="36"/>
          <w:szCs w:val="36"/>
        </w:rPr>
      </w:pPr>
      <w:r w:rsidRPr="000322EC">
        <w:rPr>
          <w:b/>
          <w:noProof/>
          <w:sz w:val="36"/>
          <w:szCs w:val="36"/>
          <w:lang w:eastAsia="zh-TW"/>
        </w:rPr>
        <w:pict>
          <v:shape id="_x0000_s1026" type="#_x0000_t202" style="position:absolute;left:0;text-align:left;margin-left:-32.9pt;margin-top:250.25pt;width:190.5pt;height:288.7pt;z-index:-251656192;mso-width-relative:margin;mso-height-relative:margin">
            <v:textbox style="mso-next-textbox:#_x0000_s1026">
              <w:txbxContent>
                <w:p w:rsidR="005C5AE9" w:rsidRPr="00C72164" w:rsidRDefault="009434D7">
                  <w:pPr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>Spelling Words:</w:t>
                  </w:r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cannot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pancake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maybe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baseball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playground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someone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myself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classroom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sunshine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outside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upon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nothing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into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inside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rFonts w:ascii="Century Schoolbook" w:hAnsi="Century Schoolbook" w:cs="Tahoma"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nobody</w:t>
                  </w:r>
                  <w:proofErr w:type="gramEnd"/>
                </w:p>
                <w:p w:rsidR="00B91BD9" w:rsidRPr="00C72164" w:rsidRDefault="00B91BD9" w:rsidP="00B91BD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72164">
                    <w:rPr>
                      <w:rFonts w:ascii="Century Schoolbook" w:hAnsi="Century Schoolbook" w:cs="Tahoma"/>
                      <w:sz w:val="24"/>
                      <w:szCs w:val="24"/>
                    </w:rPr>
                    <w:t>everywhere</w:t>
                  </w:r>
                  <w:proofErr w:type="gramEnd"/>
                </w:p>
              </w:txbxContent>
            </v:textbox>
          </v:shape>
        </w:pict>
      </w:r>
      <w:r w:rsidRPr="000322EC">
        <w:rPr>
          <w:b/>
          <w:noProof/>
          <w:sz w:val="36"/>
          <w:szCs w:val="36"/>
          <w:lang w:eastAsia="zh-TW"/>
        </w:rPr>
        <w:pict>
          <v:shape id="_x0000_s1028" type="#_x0000_t202" style="position:absolute;left:0;text-align:left;margin-left:178.1pt;margin-top:250.25pt;width:329.7pt;height:187.95pt;z-index:251664384;mso-width-relative:margin;mso-height-relative:margin">
            <v:textbox style="mso-next-textbox:#_x0000_s1028">
              <w:txbxContent>
                <w:p w:rsidR="005C5AE9" w:rsidRPr="00C72164" w:rsidRDefault="009434D7">
                  <w:pPr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 xml:space="preserve">Reading/Language Arts: 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Essential Question: How can you communicate in different ways?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Stories: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Officer Buckle and Gloria/ Safety at Home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</w:t>
                  </w:r>
                  <w:r w:rsidRPr="00B91BD9"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Target skills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: Cause and effect and Humor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</w:t>
                  </w:r>
                  <w:r w:rsidRPr="00B91BD9"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Target strategy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: Monitor/Clarify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obeys, safety, attention, buddy, station, speech, shocked, enormous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ab/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ab/>
                  </w:r>
                  <w:r w:rsidRPr="00B91BD9">
                    <w:rPr>
                      <w:rFonts w:ascii="Century Schoolbook" w:hAnsi="Century Schoolbook" w:cs="Tahoma"/>
                      <w:i/>
                      <w:sz w:val="20"/>
                      <w:szCs w:val="20"/>
                    </w:rPr>
                    <w:t>Strategy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: Root Words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High-Frequency Words: 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after, book, care, ever, live, new, off, over, small, thought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Phonics: 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Compound Words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Grammar: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Abbreviations</w:t>
                  </w:r>
                </w:p>
                <w:p w:rsidR="00B91BD9" w:rsidRPr="005255AC" w:rsidRDefault="00B91BD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0322EC">
        <w:rPr>
          <w:b/>
          <w:noProof/>
          <w:sz w:val="36"/>
          <w:szCs w:val="36"/>
          <w:lang w:eastAsia="zh-TW"/>
        </w:rPr>
        <w:pict>
          <v:shape id="_x0000_s1027" type="#_x0000_t202" style="position:absolute;left:0;text-align:left;margin-left:-32.9pt;margin-top:64.4pt;width:540.7pt;height:162.45pt;z-index:-251654144;mso-width-relative:margin;mso-height-relative:margin">
            <v:textbox style="mso-next-textbox:#_x0000_s1027">
              <w:txbxContent>
                <w:p w:rsidR="005C5AE9" w:rsidRPr="00C72164" w:rsidRDefault="009434D7">
                  <w:pPr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>Teacher News:</w:t>
                  </w:r>
                </w:p>
                <w:p w:rsidR="00E366D3" w:rsidRDefault="00E366D3" w:rsidP="00E366D3">
                  <w:pPr>
                    <w:rPr>
                      <w:rFonts w:ascii="Century Schoolbook" w:eastAsia="Gungsuh" w:hAnsi="Century Schoolbook"/>
                    </w:rPr>
                  </w:pPr>
                  <w:r>
                    <w:rPr>
                      <w:rFonts w:ascii="Century Schoolbook" w:eastAsia="Gungsuh" w:hAnsi="Century Schoolbook"/>
                    </w:rPr>
                    <w:t>Reminder that in a few weeks, Miss Jess will be teaching full time in the classroom to fulfill her requirements with the State of Ohio as well as Kent State University.  This will be a joint classroom with two qualified teachers collaboratively working to allow students to grow their brains.  Please encourage your student to welcome Miss Jess in this capacity.</w:t>
                  </w:r>
                </w:p>
                <w:p w:rsidR="000322EC" w:rsidRDefault="000322EC" w:rsidP="00E366D3">
                  <w:pPr>
                    <w:rPr>
                      <w:rFonts w:ascii="Century Schoolbook" w:eastAsia="Gungsuh" w:hAnsi="Century Schoolbook"/>
                    </w:rPr>
                  </w:pPr>
                </w:p>
                <w:p w:rsidR="00E366D3" w:rsidRPr="00E366D3" w:rsidRDefault="00E366D3" w:rsidP="00E366D3">
                  <w:pPr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366D3"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  <w:u w:val="single"/>
                    </w:rPr>
                    <w:t>Book It</w:t>
                  </w:r>
                </w:p>
                <w:p w:rsidR="00E366D3" w:rsidRPr="00E366D3" w:rsidRDefault="00E366D3" w:rsidP="00E366D3">
                  <w:pP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Packets should have come home for January. Student(s) can sign one book out at a time.  </w:t>
                  </w:r>
                  <w:r w:rsidRPr="00611A2E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Please follow the cover sheet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.  It has directions to the activity for each book.  You should work on the activity as you read the books but </w:t>
                  </w:r>
                  <w:r w:rsidRPr="002E3291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do not turn in any part of it until all of the “Book It” has been completed.</w:t>
                  </w:r>
                </w:p>
              </w:txbxContent>
            </v:textbox>
          </v:shape>
        </w:pict>
      </w:r>
      <w:r w:rsidRPr="000322EC">
        <w:rPr>
          <w:b/>
          <w:noProof/>
          <w:sz w:val="36"/>
          <w:szCs w:val="36"/>
          <w:lang w:eastAsia="zh-TW"/>
        </w:rPr>
        <w:pict>
          <v:shape id="_x0000_s1030" type="#_x0000_t202" style="position:absolute;left:0;text-align:left;margin-left:-32.9pt;margin-top:568.05pt;width:190.5pt;height:101pt;z-index:251667456;mso-width-relative:margin;mso-height-relative:margin">
            <v:textbox style="mso-next-textbox:#_x0000_s1030">
              <w:txbxContent>
                <w:p w:rsidR="005C5AE9" w:rsidRPr="00C72164" w:rsidRDefault="009434D7">
                  <w:pPr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 xml:space="preserve">Important Dates: </w:t>
                  </w:r>
                </w:p>
                <w:p w:rsidR="00B91BD9" w:rsidRDefault="00B91BD9" w:rsidP="00B91BD9">
                  <w:pP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 w:rsidRPr="00E366D3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January 15</w:t>
                  </w:r>
                  <w:r w:rsidRPr="00E366D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E366D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  </w:t>
                  </w:r>
                  <w:r w:rsidRPr="00E366D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Grade Cards Issued      </w:t>
                  </w:r>
                  <w:r w:rsidRPr="00E366D3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January 18</w:t>
                  </w:r>
                  <w:r w:rsidRPr="00E366D3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E366D3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Pr="00E366D3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NO SCHOOL</w:t>
                  </w:r>
                </w:p>
                <w:p w:rsidR="00E366D3" w:rsidRPr="00E366D3" w:rsidRDefault="00E366D3" w:rsidP="00E366D3">
                  <w:pPr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  </w:t>
                  </w:r>
                  <w:r w:rsidRPr="00E366D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Martin Luther King Jr. Day</w:t>
                  </w:r>
                </w:p>
                <w:p w:rsidR="00E366D3" w:rsidRPr="00E366D3" w:rsidRDefault="00E366D3" w:rsidP="00B91BD9">
                  <w:pPr>
                    <w:rPr>
                      <w:rFonts w:ascii="Century Schoolbook" w:eastAsia="Gungsuh" w:hAnsi="Century Schoolbook"/>
                      <w:b/>
                    </w:rPr>
                  </w:pPr>
                </w:p>
                <w:p w:rsidR="00E366D3" w:rsidRDefault="00E366D3" w:rsidP="00E366D3">
                  <w:pP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</w:p>
                <w:p w:rsidR="00E366D3" w:rsidRDefault="00E366D3" w:rsidP="00B91BD9">
                  <w:pP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</w:p>
                <w:p w:rsidR="00B91BD9" w:rsidRPr="00E82A94" w:rsidRDefault="00B91BD9" w:rsidP="00B91BD9">
                  <w:pPr>
                    <w:ind w:left="5040"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Martin Luther King Jr. Day</w:t>
                  </w:r>
                </w:p>
                <w:p w:rsidR="00B91BD9" w:rsidRDefault="00B91BD9" w:rsidP="00B91BD9"/>
                <w:p w:rsidR="00B91BD9" w:rsidRPr="00B91BD9" w:rsidRDefault="00B91BD9">
                  <w:pPr>
                    <w:rPr>
                      <w:rFonts w:ascii="AR BONNIE" w:hAnsi="AR BONNIE"/>
                      <w:b/>
                    </w:rPr>
                  </w:pPr>
                </w:p>
              </w:txbxContent>
            </v:textbox>
          </v:shape>
        </w:pict>
      </w:r>
      <w:r w:rsidR="00C72164" w:rsidRPr="000322EC">
        <w:rPr>
          <w:b/>
          <w:noProof/>
          <w:sz w:val="36"/>
          <w:szCs w:val="36"/>
        </w:rPr>
        <w:pict>
          <v:shape id="_x0000_s1029" type="#_x0000_t202" style="position:absolute;left:0;text-align:left;margin-left:178.1pt;margin-top:451.3pt;width:329.7pt;height:217.75pt;z-index:251665408;mso-width-relative:margin;mso-height-relative:margin">
            <v:textbox style="mso-next-textbox:#_x0000_s1029">
              <w:txbxContent>
                <w:p w:rsidR="005C5AE9" w:rsidRPr="00C72164" w:rsidRDefault="00B91BD9" w:rsidP="005C5AE9">
                  <w:pPr>
                    <w:rPr>
                      <w:rFonts w:ascii="Papyrus" w:hAnsi="Papyrus"/>
                      <w:b/>
                      <w:sz w:val="28"/>
                      <w:szCs w:val="28"/>
                    </w:rPr>
                  </w:pPr>
                  <w:r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>Math</w:t>
                  </w:r>
                  <w:r w:rsidR="009434D7" w:rsidRPr="00C72164">
                    <w:rPr>
                      <w:rFonts w:ascii="Papyrus" w:hAnsi="Papyrus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Essential Question: How Do I Count and Use Money?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i/>
                      <w:sz w:val="20"/>
                      <w:szCs w:val="20"/>
                    </w:rPr>
                    <w:tab/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Pennies, Nickels, and Dimes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ab/>
                    <w:t>Quarters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ab/>
                    <w:t>Count Coins</w:t>
                  </w:r>
                </w:p>
                <w:p w:rsidR="00B91BD9" w:rsidRPr="00B91BD9" w:rsidRDefault="00B91BD9" w:rsidP="00B91BD9">
                  <w:pPr>
                    <w:ind w:firstLine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Dollars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Essential Question:  How can I add two-digit numbers?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Regroup</w:t>
                  </w:r>
                </w:p>
                <w:p w:rsidR="00B91BD9" w:rsidRPr="00B91BD9" w:rsidRDefault="00B91BD9" w:rsidP="00B91BD9">
                  <w:pPr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B91BD9" w:rsidRPr="00B91BD9" w:rsidRDefault="00B91BD9" w:rsidP="00B91BD9">
                  <w:pPr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Take Apart Tens to Add</w:t>
                  </w:r>
                </w:p>
                <w:p w:rsidR="00B91BD9" w:rsidRPr="00B91BD9" w:rsidRDefault="00B91BD9" w:rsidP="00B91BD9">
                  <w:pPr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Regroup Ones as Tens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B91BD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to a Two-Digit Number</w:t>
                  </w:r>
                </w:p>
                <w:p w:rsidR="00B91BD9" w:rsidRPr="00E82A94" w:rsidRDefault="00B91BD9" w:rsidP="00B91BD9">
                  <w:pPr>
                    <w:rPr>
                      <w:rFonts w:ascii="Century Schoolbook" w:eastAsia="Gungsuh" w:hAnsi="Century Schoolbook"/>
                    </w:rPr>
                  </w:pPr>
                  <w:r w:rsidRPr="00B91BD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Two Digit Numbers</w:t>
                  </w:r>
                </w:p>
                <w:p w:rsidR="00B91BD9" w:rsidRPr="00B91BD9" w:rsidRDefault="00B91BD9" w:rsidP="00B91BD9">
                  <w:pPr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E82A94">
                    <w:rPr>
                      <w:rFonts w:ascii="Century Schoolbook" w:eastAsia="Gungsuh" w:hAnsi="Century Schoolbook"/>
                    </w:rPr>
                    <w:tab/>
                  </w:r>
                  <w:r w:rsidRPr="00B91BD9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Rewrite Two-Digit Addition</w:t>
                  </w:r>
                </w:p>
                <w:p w:rsidR="00B91BD9" w:rsidRPr="00E82A94" w:rsidRDefault="00B91BD9" w:rsidP="00B91BD9">
                  <w:pPr>
                    <w:rPr>
                      <w:rFonts w:ascii="Century Schoolbook" w:eastAsia="Gungsuh" w:hAnsi="Century Schoolbook"/>
                    </w:rPr>
                  </w:pPr>
                  <w:r w:rsidRPr="00E82A94">
                    <w:rPr>
                      <w:rFonts w:ascii="Century Schoolbook" w:eastAsia="Gungsuh" w:hAnsi="Century Schoolbook"/>
                    </w:rPr>
                    <w:tab/>
                    <w:t>Add Three and Four Two-Digit Numbers</w:t>
                  </w:r>
                </w:p>
                <w:p w:rsidR="00B91BD9" w:rsidRDefault="00B91BD9" w:rsidP="00B91BD9">
                  <w:pPr>
                    <w:rPr>
                      <w:rFonts w:ascii="Century Schoolbook" w:eastAsia="Gungsuh" w:hAnsi="Century Schoolbook"/>
                    </w:rPr>
                  </w:pPr>
                  <w:r w:rsidRPr="00E82A94">
                    <w:rPr>
                      <w:rFonts w:ascii="Century Schoolbook" w:eastAsia="Gungsuh" w:hAnsi="Century Schoolbook"/>
                    </w:rPr>
                    <w:tab/>
                    <w:t>Problem-Solving Strategy: Make a Model</w:t>
                  </w:r>
                </w:p>
                <w:p w:rsidR="00B91BD9" w:rsidRPr="00B91BD9" w:rsidRDefault="00B91BD9" w:rsidP="005C5AE9">
                  <w:pPr>
                    <w:rPr>
                      <w:rFonts w:ascii="AR BONNIE" w:hAnsi="AR BONNIE"/>
                      <w:b/>
                    </w:rPr>
                  </w:pPr>
                </w:p>
                <w:p w:rsidR="009434D7" w:rsidRDefault="009434D7" w:rsidP="005C5AE9"/>
                <w:p w:rsidR="009434D7" w:rsidRDefault="009434D7" w:rsidP="005C5AE9"/>
                <w:p w:rsidR="009434D7" w:rsidRDefault="009434D7" w:rsidP="005C5AE9"/>
                <w:p w:rsidR="009434D7" w:rsidRDefault="009434D7" w:rsidP="005C5AE9"/>
                <w:p w:rsidR="009434D7" w:rsidRDefault="009434D7" w:rsidP="005C5AE9"/>
                <w:p w:rsidR="009434D7" w:rsidRDefault="009434D7" w:rsidP="005C5AE9"/>
              </w:txbxContent>
            </v:textbox>
          </v:shape>
        </w:pict>
      </w:r>
      <w:r w:rsidR="00B91BD9" w:rsidRPr="000322EC">
        <w:rPr>
          <w:b/>
          <w:sz w:val="36"/>
          <w:szCs w:val="36"/>
        </w:rPr>
        <w:t>January 11-</w:t>
      </w:r>
      <w:r w:rsidRPr="000322EC">
        <w:rPr>
          <w:b/>
          <w:sz w:val="36"/>
          <w:szCs w:val="36"/>
        </w:rPr>
        <w:t>1</w:t>
      </w:r>
      <w:r w:rsidR="00B91BD9" w:rsidRPr="000322EC">
        <w:rPr>
          <w:b/>
          <w:sz w:val="36"/>
          <w:szCs w:val="36"/>
        </w:rPr>
        <w:t>5</w:t>
      </w:r>
    </w:p>
    <w:sectPr w:rsidR="00FD12DA" w:rsidRPr="000322EC" w:rsidSect="00FD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D6" w:rsidRDefault="005335D6" w:rsidP="009434D7">
      <w:r>
        <w:separator/>
      </w:r>
    </w:p>
  </w:endnote>
  <w:endnote w:type="continuationSeparator" w:id="0">
    <w:p w:rsidR="005335D6" w:rsidRDefault="005335D6" w:rsidP="0094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D6" w:rsidRDefault="005335D6" w:rsidP="009434D7">
      <w:r>
        <w:separator/>
      </w:r>
    </w:p>
  </w:footnote>
  <w:footnote w:type="continuationSeparator" w:id="0">
    <w:p w:rsidR="005335D6" w:rsidRDefault="005335D6" w:rsidP="0094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7" w:rsidRPr="000322EC" w:rsidRDefault="00B91BD9">
    <w:pPr>
      <w:pStyle w:val="Header"/>
      <w:rPr>
        <w:rFonts w:ascii="Papyrus" w:hAnsi="Papyrus"/>
        <w:b/>
        <w:sz w:val="28"/>
      </w:rPr>
    </w:pPr>
    <w:r w:rsidRPr="000322EC">
      <w:rPr>
        <w:rFonts w:ascii="Papyrus" w:hAnsi="Papyrus"/>
        <w:b/>
        <w:sz w:val="28"/>
      </w:rPr>
      <w:t>Mrs. Heck</w:t>
    </w:r>
    <w:r w:rsidR="000322EC">
      <w:rPr>
        <w:rFonts w:ascii="Papyrus" w:hAnsi="Papyrus"/>
        <w:b/>
        <w:sz w:val="28"/>
      </w:rPr>
      <w:t>’s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E9"/>
    <w:rsid w:val="000322EC"/>
    <w:rsid w:val="000647E5"/>
    <w:rsid w:val="00113C43"/>
    <w:rsid w:val="004606CE"/>
    <w:rsid w:val="005255AC"/>
    <w:rsid w:val="005335D6"/>
    <w:rsid w:val="005612A5"/>
    <w:rsid w:val="005C5AE9"/>
    <w:rsid w:val="00690E0F"/>
    <w:rsid w:val="00777B8E"/>
    <w:rsid w:val="009434D7"/>
    <w:rsid w:val="00B91BD9"/>
    <w:rsid w:val="00C72164"/>
    <w:rsid w:val="00D07675"/>
    <w:rsid w:val="00E366D3"/>
    <w:rsid w:val="00E42622"/>
    <w:rsid w:val="00FD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032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dvalesecondgra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Stacie Raiff Heck</cp:lastModifiedBy>
  <cp:revision>2</cp:revision>
  <cp:lastPrinted>2014-04-02T19:25:00Z</cp:lastPrinted>
  <dcterms:created xsi:type="dcterms:W3CDTF">2016-01-09T01:55:00Z</dcterms:created>
  <dcterms:modified xsi:type="dcterms:W3CDTF">2016-01-09T01:55:00Z</dcterms:modified>
</cp:coreProperties>
</file>